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0380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4738689)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с.Павловщина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36038080" w:id="5"/>
    <w:p>
      <w:pPr>
        <w:sectPr>
          <w:pgSz w:w="11906" w:h="16383" w:orient="portrait"/>
        </w:sectPr>
      </w:pPr>
    </w:p>
    <w:bookmarkEnd w:id="5"/>
    <w:bookmarkEnd w:id="0"/>
    <w:bookmarkStart w:name="block-360380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6038079" w:id="8"/>
    <w:p>
      <w:pPr>
        <w:sectPr>
          <w:pgSz w:w="11906" w:h="16383" w:orient="portrait"/>
        </w:sectPr>
      </w:pPr>
    </w:p>
    <w:bookmarkEnd w:id="8"/>
    <w:bookmarkEnd w:id="6"/>
    <w:bookmarkStart w:name="block-360380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6038074" w:id="10"/>
    <w:p>
      <w:pPr>
        <w:sectPr>
          <w:pgSz w:w="11906" w:h="16383" w:orient="portrait"/>
        </w:sectPr>
      </w:pPr>
    </w:p>
    <w:bookmarkEnd w:id="10"/>
    <w:bookmarkEnd w:id="9"/>
    <w:bookmarkStart w:name="block-3603807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6038075" w:id="13"/>
    <w:p>
      <w:pPr>
        <w:sectPr>
          <w:pgSz w:w="11906" w:h="16383" w:orient="portrait"/>
        </w:sectPr>
      </w:pPr>
    </w:p>
    <w:bookmarkEnd w:id="13"/>
    <w:bookmarkEnd w:id="11"/>
    <w:bookmarkStart w:name="block-3603807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38076" w:id="15"/>
    <w:p>
      <w:pPr>
        <w:sectPr>
          <w:pgSz w:w="16383" w:h="11906" w:orient="landscape"/>
        </w:sectPr>
      </w:pPr>
    </w:p>
    <w:bookmarkEnd w:id="15"/>
    <w:bookmarkEnd w:id="14"/>
    <w:bookmarkStart w:name="block-3603807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 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статистика. Стартовая контрольная работа.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Множества"Контрольная работа за 1 полугодие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 Итоговая контрольная работа.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38077" w:id="17"/>
    <w:p>
      <w:pPr>
        <w:sectPr>
          <w:pgSz w:w="16383" w:h="11906" w:orient="landscape"/>
        </w:sectPr>
      </w:pPr>
    </w:p>
    <w:bookmarkEnd w:id="17"/>
    <w:bookmarkEnd w:id="16"/>
    <w:bookmarkStart w:name="block-3603807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  <w:bookmarkStart w:name="8727f366-4471-4f0c-850e-3319573731e8" w:id="20"/>
      <w:r>
        <w:rPr>
          <w:rFonts w:ascii="Times New Roman" w:hAnsi="Times New Roman"/>
          <w:b w:val="false"/>
          <w:i w:val="false"/>
          <w:color w:val="000000"/>
          <w:sz w:val="28"/>
        </w:rPr>
        <w:t>Справочник-практикум по теории вероятностей. 7-11 классы. Задачи, тесты</w:t>
      </w:r>
      <w:bookmarkEnd w:id="20"/>
      <w:r>
        <w:rPr>
          <w:sz w:val="28"/>
        </w:rPr>
        <w:br/>
      </w:r>
      <w:bookmarkStart w:name="8727f366-4471-4f0c-850e-3319573731e8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варианты. ФГОС (+CD) Математическая вертикаль.</w:t>
      </w:r>
      <w:bookmarkEnd w:id="21"/>
      <w:r>
        <w:rPr>
          <w:sz w:val="28"/>
        </w:rPr>
        <w:br/>
      </w:r>
      <w:bookmarkStart w:name="8727f366-4471-4f0c-850e-3319573731e8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Теория вероятностей и статистика. 7-9 классы: учеб. пособие для</w:t>
      </w:r>
      <w:bookmarkEnd w:id="22"/>
      <w:r>
        <w:rPr>
          <w:sz w:val="28"/>
        </w:rPr>
        <w:br/>
      </w:r>
      <w:bookmarkStart w:name="8727f366-4471-4f0c-850e-3319573731e8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общеобразовательных организаций</w:t>
      </w:r>
      <w:bookmarkEnd w:id="23"/>
      <w:r>
        <w:rPr>
          <w:sz w:val="28"/>
        </w:rPr>
        <w:br/>
      </w:r>
      <w:bookmarkStart w:name="8727f366-4471-4f0c-850e-3319573731e8" w:id="24"/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5"/>
      <w:r>
        <w:rPr>
          <w:rFonts w:ascii="Times New Roman" w:hAnsi="Times New Roman"/>
          <w:b w:val="false"/>
          <w:i w:val="false"/>
          <w:color w:val="000000"/>
          <w:sz w:val="28"/>
        </w:rPr>
        <w:t>УМК Вероятность и статистика 7-8 классы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6"/>
      <w:bookmarkEnd w:id="26"/>
      <w:r>
        <w:rPr>
          <w:sz w:val="28"/>
        </w:rPr>
        <w:br/>
      </w:r>
      <w:bookmarkStart w:name="69d17760-19f2-48fc-b551-840656d5e70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1) http://school-collection.edu.ru/catalog/rubr/5ececba0-3192-11dd-bd11-</w:t>
      </w:r>
      <w:bookmarkEnd w:id="27"/>
      <w:r>
        <w:rPr>
          <w:sz w:val="28"/>
        </w:rPr>
        <w:br/>
      </w:r>
      <w:bookmarkStart w:name="69d17760-19f2-48fc-b551-840656d5e70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0800200c9a66/</w:t>
      </w:r>
      <w:bookmarkEnd w:id="28"/>
      <w:r>
        <w:rPr>
          <w:sz w:val="28"/>
        </w:rPr>
        <w:br/>
      </w:r>
      <w:bookmarkStart w:name="69d17760-19f2-48fc-b551-840656d5e70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2) http://school-collection.edu.ru/catalog/rubr/96abc5ab-fba3-49b0-a493-</w:t>
      </w:r>
      <w:bookmarkEnd w:id="29"/>
      <w:r>
        <w:rPr>
          <w:sz w:val="28"/>
        </w:rPr>
        <w:br/>
      </w:r>
      <w:bookmarkStart w:name="69d17760-19f2-48fc-b551-840656d5e70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8adc2485752f/118194/</w:t>
      </w:r>
      <w:bookmarkEnd w:id="30"/>
      <w:r>
        <w:rPr>
          <w:sz w:val="28"/>
        </w:rPr>
        <w:br/>
      </w:r>
      <w:bookmarkStart w:name="69d17760-19f2-48fc-b551-840656d5e70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3) http://www.mccme.ru/</w:t>
      </w:r>
      <w:bookmarkEnd w:id="31"/>
      <w:r>
        <w:rPr>
          <w:sz w:val="28"/>
        </w:rPr>
        <w:br/>
      </w:r>
      <w:bookmarkStart w:name="69d17760-19f2-48fc-b551-840656d5e70d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4) http://window.edu.ru/</w:t>
      </w:r>
      <w:bookmarkEnd w:id="32"/>
      <w:r>
        <w:rPr>
          <w:sz w:val="28"/>
        </w:rPr>
        <w:br/>
      </w:r>
      <w:bookmarkStart w:name="69d17760-19f2-48fc-b551-840656d5e70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5) http://window.edu.ru/window/method/</w:t>
      </w:r>
      <w:bookmarkEnd w:id="33"/>
      <w:r>
        <w:rPr>
          <w:sz w:val="28"/>
        </w:rPr>
        <w:br/>
      </w:r>
      <w:bookmarkStart w:name="69d17760-19f2-48fc-b551-840656d5e70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6) http://www.edu.ru/</w:t>
      </w:r>
      <w:bookmarkEnd w:id="34"/>
    </w:p>
    <w:bookmarkStart w:name="block-36038078" w:id="35"/>
    <w:p>
      <w:pPr>
        <w:sectPr>
          <w:pgSz w:w="11906" w:h="16383" w:orient="portrait"/>
        </w:sectPr>
      </w:pPr>
    </w:p>
    <w:bookmarkEnd w:id="3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