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52680">
      <w:pPr>
        <w:pStyle w:val="6"/>
        <w:rPr>
          <w:rFonts w:ascii="Times New Roman" w:hAnsi="Times New Roman"/>
          <w:b/>
          <w:sz w:val="28"/>
          <w:szCs w:val="28"/>
        </w:rPr>
      </w:pPr>
    </w:p>
    <w:p w14:paraId="5E55C500">
      <w:pPr>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Муниципальное казенное общеобразовательное учреждение </w:t>
      </w:r>
    </w:p>
    <w:p w14:paraId="3DACAD44">
      <w:pPr>
        <w:jc w:val="center"/>
        <w:rPr>
          <w:rFonts w:ascii="Times New Roman" w:hAnsi="Times New Roman" w:cs="Times New Roman"/>
          <w:b/>
          <w:sz w:val="28"/>
          <w:szCs w:val="28"/>
        </w:rPr>
      </w:pPr>
      <w:r>
        <w:rPr>
          <w:rFonts w:ascii="Times New Roman" w:hAnsi="Times New Roman" w:cs="Times New Roman"/>
          <w:b/>
          <w:sz w:val="28"/>
          <w:szCs w:val="28"/>
        </w:rPr>
        <w:t>«Павловская средняя школа»</w:t>
      </w:r>
    </w:p>
    <w:tbl>
      <w:tblPr>
        <w:tblStyle w:val="3"/>
        <w:tblpPr w:leftFromText="180" w:rightFromText="180" w:vertAnchor="text" w:horzAnchor="page" w:tblpX="1" w:tblpY="56"/>
        <w:tblW w:w="15000" w:type="dxa"/>
        <w:tblInd w:w="0" w:type="dxa"/>
        <w:tblLayout w:type="autofit"/>
        <w:tblCellMar>
          <w:top w:w="0" w:type="dxa"/>
          <w:left w:w="108" w:type="dxa"/>
          <w:bottom w:w="0" w:type="dxa"/>
          <w:right w:w="108" w:type="dxa"/>
        </w:tblCellMar>
      </w:tblPr>
      <w:tblGrid>
        <w:gridCol w:w="7499"/>
        <w:gridCol w:w="7501"/>
      </w:tblGrid>
      <w:tr w14:paraId="7F63A853">
        <w:tblPrEx>
          <w:tblCellMar>
            <w:top w:w="0" w:type="dxa"/>
            <w:left w:w="108" w:type="dxa"/>
            <w:bottom w:w="0" w:type="dxa"/>
            <w:right w:w="108" w:type="dxa"/>
          </w:tblCellMar>
        </w:tblPrEx>
        <w:trPr>
          <w:trHeight w:val="1978" w:hRule="atLeast"/>
        </w:trPr>
        <w:tc>
          <w:tcPr>
            <w:tcW w:w="7499" w:type="dxa"/>
            <w:shd w:val="clear" w:color="auto" w:fill="auto"/>
          </w:tcPr>
          <w:p w14:paraId="7D83C628">
            <w:pPr>
              <w:rPr>
                <w:rFonts w:ascii="Times New Roman" w:hAnsi="Times New Roman" w:cs="Times New Roman"/>
                <w:sz w:val="28"/>
                <w:szCs w:val="28"/>
              </w:rPr>
            </w:pPr>
            <w:r>
              <w:rPr>
                <w:rFonts w:ascii="Times New Roman" w:hAnsi="Times New Roman" w:cs="Times New Roman"/>
                <w:sz w:val="28"/>
                <w:szCs w:val="28"/>
              </w:rPr>
              <w:t xml:space="preserve">                  </w:t>
            </w:r>
          </w:p>
          <w:p w14:paraId="54C2FCA2">
            <w:pPr>
              <w:rPr>
                <w:rFonts w:ascii="Times New Roman" w:hAnsi="Times New Roman" w:cs="Times New Roman"/>
                <w:sz w:val="28"/>
                <w:szCs w:val="28"/>
              </w:rPr>
            </w:pPr>
            <w:r>
              <w:rPr>
                <w:rFonts w:ascii="Times New Roman" w:hAnsi="Times New Roman" w:cs="Times New Roman"/>
                <w:sz w:val="28"/>
                <w:szCs w:val="28"/>
              </w:rPr>
              <w:t xml:space="preserve">                   Рассмотрено и согласовано                                                              </w:t>
            </w:r>
          </w:p>
          <w:p w14:paraId="1C53AE65">
            <w:pPr>
              <w:rPr>
                <w:rFonts w:ascii="Times New Roman" w:hAnsi="Times New Roman" w:cs="Times New Roman"/>
                <w:sz w:val="28"/>
                <w:szCs w:val="28"/>
              </w:rPr>
            </w:pPr>
            <w:r>
              <w:rPr>
                <w:rFonts w:ascii="Times New Roman" w:hAnsi="Times New Roman" w:cs="Times New Roman"/>
                <w:sz w:val="28"/>
                <w:szCs w:val="28"/>
              </w:rPr>
              <w:t xml:space="preserve">                   на Педагогическом совете </w:t>
            </w:r>
          </w:p>
          <w:p w14:paraId="0BB9E1EF">
            <w:pPr>
              <w:rPr>
                <w:rFonts w:ascii="Times New Roman" w:hAnsi="Times New Roman" w:cs="Times New Roman"/>
                <w:sz w:val="28"/>
                <w:szCs w:val="28"/>
              </w:rPr>
            </w:pPr>
            <w:r>
              <w:rPr>
                <w:rFonts w:ascii="Times New Roman" w:hAnsi="Times New Roman" w:cs="Times New Roman"/>
                <w:sz w:val="28"/>
                <w:szCs w:val="28"/>
              </w:rPr>
              <w:t xml:space="preserve">                   Протокол № 1</w:t>
            </w:r>
          </w:p>
          <w:p w14:paraId="38F9BEB3">
            <w:pPr>
              <w:rPr>
                <w:rFonts w:ascii="Times New Roman" w:hAnsi="Times New Roman" w:cs="Times New Roman"/>
                <w:sz w:val="28"/>
                <w:szCs w:val="28"/>
              </w:rPr>
            </w:pPr>
            <w:r>
              <w:rPr>
                <w:rFonts w:ascii="Times New Roman" w:hAnsi="Times New Roman" w:cs="Times New Roman"/>
                <w:sz w:val="28"/>
                <w:szCs w:val="28"/>
              </w:rPr>
              <w:t xml:space="preserve">                   от «</w:t>
            </w:r>
            <w:r>
              <w:rPr>
                <w:rFonts w:hint="default" w:ascii="Times New Roman" w:hAnsi="Times New Roman" w:cs="Times New Roman"/>
                <w:sz w:val="28"/>
                <w:szCs w:val="28"/>
                <w:lang w:val="ru-RU"/>
              </w:rPr>
              <w:t>29</w:t>
            </w:r>
            <w:r>
              <w:rPr>
                <w:rFonts w:ascii="Times New Roman" w:hAnsi="Times New Roman" w:cs="Times New Roman"/>
                <w:sz w:val="28"/>
                <w:szCs w:val="28"/>
              </w:rPr>
              <w:t>» августа 202</w:t>
            </w:r>
            <w:r>
              <w:rPr>
                <w:rFonts w:hint="default" w:ascii="Times New Roman" w:hAnsi="Times New Roman" w:cs="Times New Roman"/>
                <w:sz w:val="28"/>
                <w:szCs w:val="28"/>
                <w:lang w:val="ru-RU"/>
              </w:rPr>
              <w:t>5</w:t>
            </w:r>
            <w:r>
              <w:rPr>
                <w:rFonts w:ascii="Times New Roman" w:hAnsi="Times New Roman" w:cs="Times New Roman"/>
                <w:sz w:val="28"/>
                <w:szCs w:val="28"/>
              </w:rPr>
              <w:t xml:space="preserve"> г.</w:t>
            </w:r>
          </w:p>
          <w:p w14:paraId="167590F4">
            <w:pPr>
              <w:rPr>
                <w:rFonts w:ascii="Times New Roman" w:hAnsi="Times New Roman" w:cs="Times New Roman"/>
                <w:sz w:val="28"/>
                <w:szCs w:val="28"/>
              </w:rPr>
            </w:pPr>
            <w:r>
              <w:rPr>
                <w:rFonts w:ascii="Times New Roman" w:hAnsi="Times New Roman" w:cs="Times New Roman"/>
                <w:sz w:val="28"/>
                <w:szCs w:val="28"/>
              </w:rPr>
              <w:t xml:space="preserve">            </w:t>
            </w:r>
          </w:p>
        </w:tc>
        <w:tc>
          <w:tcPr>
            <w:tcW w:w="7501" w:type="dxa"/>
            <w:shd w:val="clear" w:color="auto" w:fill="auto"/>
          </w:tcPr>
          <w:p w14:paraId="6D6884FA">
            <w:pPr>
              <w:jc w:val="right"/>
              <w:rPr>
                <w:rFonts w:ascii="Times New Roman" w:hAnsi="Times New Roman" w:cs="Times New Roman"/>
                <w:sz w:val="28"/>
                <w:szCs w:val="28"/>
              </w:rPr>
            </w:pPr>
            <w:r>
              <w:rPr>
                <w:rFonts w:ascii="Times New Roman" w:hAnsi="Times New Roman" w:cs="Times New Roman"/>
                <w:sz w:val="28"/>
                <w:szCs w:val="28"/>
              </w:rPr>
              <w:t xml:space="preserve"> Утверждаю:   </w:t>
            </w:r>
          </w:p>
          <w:p w14:paraId="4BAA759D">
            <w:pPr>
              <w:rPr>
                <w:rFonts w:ascii="Times New Roman" w:hAnsi="Times New Roman" w:cs="Times New Roman"/>
                <w:sz w:val="28"/>
                <w:szCs w:val="28"/>
              </w:rPr>
            </w:pPr>
            <w:r>
              <w:rPr>
                <w:rFonts w:ascii="Times New Roman" w:hAnsi="Times New Roman" w:cs="Times New Roman"/>
                <w:sz w:val="28"/>
                <w:szCs w:val="28"/>
              </w:rPr>
              <w:t>Утверждаю:</w:t>
            </w:r>
          </w:p>
          <w:p w14:paraId="2CFC82B0">
            <w:pPr>
              <w:rPr>
                <w:rFonts w:ascii="Times New Roman" w:hAnsi="Times New Roman" w:cs="Times New Roman"/>
                <w:sz w:val="28"/>
                <w:szCs w:val="28"/>
              </w:rPr>
            </w:pPr>
            <w:r>
              <w:rPr>
                <w:rFonts w:ascii="Times New Roman" w:hAnsi="Times New Roman" w:cs="Times New Roman"/>
                <w:sz w:val="28"/>
                <w:szCs w:val="28"/>
              </w:rPr>
              <w:t>Директор  МКОУ «Павловская СШ»</w:t>
            </w:r>
          </w:p>
          <w:p w14:paraId="5F670793">
            <w:pPr>
              <w:rPr>
                <w:rFonts w:ascii="Times New Roman" w:hAnsi="Times New Roman" w:cs="Times New Roman"/>
                <w:sz w:val="28"/>
                <w:szCs w:val="28"/>
              </w:rPr>
            </w:pPr>
            <w:r>
              <w:rPr>
                <w:rFonts w:ascii="Times New Roman" w:hAnsi="Times New Roman" w:cs="Times New Roman"/>
                <w:sz w:val="28"/>
                <w:szCs w:val="28"/>
              </w:rPr>
              <w:t>_____________   Я. В. Бурцаева</w:t>
            </w:r>
          </w:p>
          <w:p w14:paraId="5AA41B6B">
            <w:pPr>
              <w:rPr>
                <w:rFonts w:hint="default" w:ascii="Times New Roman" w:hAnsi="Times New Roman" w:cs="Times New Roman"/>
                <w:sz w:val="28"/>
                <w:szCs w:val="28"/>
                <w:lang w:val="ru-RU"/>
              </w:rPr>
            </w:pPr>
            <w:r>
              <w:rPr>
                <w:rFonts w:ascii="Times New Roman" w:hAnsi="Times New Roman" w:cs="Times New Roman"/>
                <w:sz w:val="28"/>
                <w:szCs w:val="28"/>
              </w:rPr>
              <w:t xml:space="preserve"> Приказ № 01-10-0</w:t>
            </w:r>
            <w:r>
              <w:rPr>
                <w:rFonts w:hint="default" w:ascii="Times New Roman" w:hAnsi="Times New Roman" w:cs="Times New Roman"/>
                <w:sz w:val="28"/>
                <w:szCs w:val="28"/>
                <w:lang w:val="ru-RU"/>
              </w:rPr>
              <w:t>74</w:t>
            </w:r>
          </w:p>
          <w:p w14:paraId="188E077E">
            <w:pPr>
              <w:rPr>
                <w:rFonts w:ascii="Times New Roman" w:hAnsi="Times New Roman" w:cs="Times New Roman"/>
                <w:sz w:val="28"/>
                <w:szCs w:val="28"/>
              </w:rPr>
            </w:pPr>
            <w:r>
              <w:rPr>
                <w:rFonts w:ascii="Times New Roman" w:hAnsi="Times New Roman" w:cs="Times New Roman"/>
                <w:sz w:val="28"/>
                <w:szCs w:val="28"/>
              </w:rPr>
              <w:t xml:space="preserve"> от  «</w:t>
            </w:r>
            <w:r>
              <w:rPr>
                <w:rFonts w:hint="default" w:ascii="Times New Roman" w:hAnsi="Times New Roman" w:cs="Times New Roman"/>
                <w:sz w:val="28"/>
                <w:szCs w:val="28"/>
                <w:lang w:val="ru-RU"/>
              </w:rPr>
              <w:t>29</w:t>
            </w:r>
            <w:r>
              <w:rPr>
                <w:rFonts w:ascii="Times New Roman" w:hAnsi="Times New Roman" w:cs="Times New Roman"/>
                <w:sz w:val="28"/>
                <w:szCs w:val="28"/>
              </w:rPr>
              <w:t>» августа 202</w:t>
            </w:r>
            <w:r>
              <w:rPr>
                <w:rFonts w:hint="default" w:ascii="Times New Roman" w:hAnsi="Times New Roman" w:cs="Times New Roman"/>
                <w:sz w:val="28"/>
                <w:szCs w:val="28"/>
                <w:lang w:val="ru-RU"/>
              </w:rPr>
              <w:t>5</w:t>
            </w:r>
            <w:r>
              <w:rPr>
                <w:rFonts w:ascii="Times New Roman" w:hAnsi="Times New Roman" w:cs="Times New Roman"/>
                <w:sz w:val="28"/>
                <w:szCs w:val="28"/>
              </w:rPr>
              <w:t xml:space="preserve"> г.</w:t>
            </w:r>
          </w:p>
        </w:tc>
      </w:tr>
    </w:tbl>
    <w:p w14:paraId="46576A32">
      <w:pPr>
        <w:jc w:val="center"/>
        <w:rPr>
          <w:rFonts w:ascii="Times New Roman" w:hAnsi="Times New Roman" w:cs="Times New Roman"/>
          <w:b/>
          <w:sz w:val="28"/>
          <w:szCs w:val="28"/>
        </w:rPr>
      </w:pPr>
    </w:p>
    <w:p w14:paraId="11A1907C">
      <w:pPr>
        <w:jc w:val="center"/>
        <w:rPr>
          <w:rFonts w:ascii="Times New Roman" w:hAnsi="Times New Roman" w:cs="Times New Roman"/>
          <w:sz w:val="28"/>
          <w:szCs w:val="28"/>
        </w:rPr>
      </w:pPr>
    </w:p>
    <w:p w14:paraId="5BBE7F33">
      <w:pPr>
        <w:jc w:val="center"/>
        <w:rPr>
          <w:rFonts w:ascii="Times New Roman" w:hAnsi="Times New Roman" w:cs="Times New Roman"/>
          <w:sz w:val="28"/>
          <w:szCs w:val="28"/>
        </w:rPr>
      </w:pPr>
    </w:p>
    <w:p w14:paraId="79177D62">
      <w:pPr>
        <w:jc w:val="center"/>
        <w:rPr>
          <w:rFonts w:ascii="Times New Roman" w:hAnsi="Times New Roman" w:cs="Times New Roman"/>
          <w:sz w:val="28"/>
          <w:szCs w:val="28"/>
        </w:rPr>
      </w:pPr>
    </w:p>
    <w:p w14:paraId="4C9631DF">
      <w:pPr>
        <w:jc w:val="center"/>
        <w:rPr>
          <w:rFonts w:ascii="Times New Roman" w:hAnsi="Times New Roman" w:cs="Times New Roman"/>
          <w:sz w:val="28"/>
          <w:szCs w:val="28"/>
        </w:rPr>
      </w:pPr>
    </w:p>
    <w:p w14:paraId="59F9D192">
      <w:pPr>
        <w:jc w:val="center"/>
        <w:rPr>
          <w:rFonts w:ascii="Times New Roman" w:hAnsi="Times New Roman" w:cs="Times New Roman"/>
          <w:b/>
          <w:sz w:val="28"/>
          <w:szCs w:val="28"/>
        </w:rPr>
      </w:pPr>
    </w:p>
    <w:p w14:paraId="6DF2754A">
      <w:pPr>
        <w:jc w:val="center"/>
        <w:rPr>
          <w:rFonts w:ascii="Times New Roman" w:hAnsi="Times New Roman" w:cs="Times New Roman"/>
          <w:b/>
          <w:sz w:val="28"/>
          <w:szCs w:val="28"/>
        </w:rPr>
      </w:pPr>
    </w:p>
    <w:p w14:paraId="3833B552">
      <w:pPr>
        <w:jc w:val="center"/>
        <w:rPr>
          <w:rFonts w:ascii="Times New Roman" w:hAnsi="Times New Roman" w:cs="Times New Roman"/>
          <w:b/>
          <w:sz w:val="28"/>
          <w:szCs w:val="28"/>
        </w:rPr>
      </w:pPr>
      <w:r>
        <w:rPr>
          <w:rFonts w:ascii="Times New Roman" w:hAnsi="Times New Roman" w:cs="Times New Roman"/>
          <w:b/>
          <w:sz w:val="28"/>
          <w:szCs w:val="28"/>
        </w:rPr>
        <w:t>Программа дополнительного образования</w:t>
      </w:r>
    </w:p>
    <w:p w14:paraId="759B7E9F">
      <w:pPr>
        <w:jc w:val="center"/>
        <w:rPr>
          <w:rFonts w:ascii="Times New Roman" w:hAnsi="Times New Roman" w:cs="Times New Roman"/>
          <w:sz w:val="28"/>
          <w:szCs w:val="28"/>
        </w:rPr>
      </w:pPr>
      <w:r>
        <w:rPr>
          <w:rFonts w:ascii="Times New Roman" w:hAnsi="Times New Roman" w:cs="Times New Roman"/>
          <w:b/>
          <w:sz w:val="28"/>
          <w:szCs w:val="28"/>
        </w:rPr>
        <w:t xml:space="preserve"> «Шашки-шахматы»</w:t>
      </w:r>
      <w:r>
        <w:rPr>
          <w:rFonts w:ascii="Times New Roman" w:hAnsi="Times New Roman" w:cs="Times New Roman"/>
          <w:sz w:val="28"/>
          <w:szCs w:val="28"/>
        </w:rPr>
        <w:t xml:space="preserve">  </w:t>
      </w:r>
    </w:p>
    <w:p w14:paraId="3F88D6EC">
      <w:pPr>
        <w:jc w:val="center"/>
        <w:rPr>
          <w:rFonts w:ascii="Times New Roman" w:hAnsi="Times New Roman" w:cs="Times New Roman"/>
          <w:b/>
          <w:sz w:val="28"/>
          <w:szCs w:val="28"/>
        </w:rPr>
      </w:pPr>
      <w:r>
        <w:rPr>
          <w:rFonts w:ascii="Times New Roman" w:hAnsi="Times New Roman" w:cs="Times New Roman"/>
          <w:sz w:val="28"/>
          <w:szCs w:val="28"/>
        </w:rPr>
        <w:t xml:space="preserve"> </w:t>
      </w:r>
    </w:p>
    <w:p w14:paraId="72939298">
      <w:pPr>
        <w:jc w:val="center"/>
        <w:rPr>
          <w:rFonts w:ascii="Times New Roman" w:hAnsi="Times New Roman" w:cs="Times New Roman"/>
          <w:sz w:val="28"/>
          <w:szCs w:val="28"/>
        </w:rPr>
      </w:pPr>
    </w:p>
    <w:p w14:paraId="1388DFDF">
      <w:pPr>
        <w:jc w:val="right"/>
        <w:rPr>
          <w:rFonts w:ascii="Times New Roman" w:hAnsi="Times New Roman" w:cs="Times New Roman"/>
          <w:sz w:val="28"/>
          <w:szCs w:val="28"/>
        </w:rPr>
      </w:pPr>
      <w:r>
        <w:rPr>
          <w:rFonts w:ascii="Times New Roman" w:hAnsi="Times New Roman" w:cs="Times New Roman"/>
          <w:sz w:val="28"/>
          <w:szCs w:val="28"/>
        </w:rPr>
        <w:t xml:space="preserve">                                                                                                           Составитель:</w:t>
      </w:r>
    </w:p>
    <w:p w14:paraId="5BD54741">
      <w:pPr>
        <w:jc w:val="right"/>
        <w:rPr>
          <w:rFonts w:ascii="Times New Roman" w:hAnsi="Times New Roman" w:cs="Times New Roman"/>
          <w:sz w:val="28"/>
          <w:szCs w:val="28"/>
        </w:rPr>
      </w:pPr>
      <w:r>
        <w:rPr>
          <w:rFonts w:ascii="Times New Roman" w:hAnsi="Times New Roman" w:cs="Times New Roman"/>
          <w:sz w:val="28"/>
          <w:szCs w:val="28"/>
        </w:rPr>
        <w:t xml:space="preserve">  Мосина Г.Н.</w:t>
      </w:r>
    </w:p>
    <w:p w14:paraId="45A0563D">
      <w:pPr>
        <w:jc w:val="center"/>
        <w:rPr>
          <w:rFonts w:ascii="Times New Roman" w:hAnsi="Times New Roman" w:cs="Times New Roman"/>
          <w:sz w:val="28"/>
          <w:szCs w:val="28"/>
        </w:rPr>
      </w:pPr>
    </w:p>
    <w:p w14:paraId="366CB61D">
      <w:pPr>
        <w:jc w:val="center"/>
        <w:rPr>
          <w:rFonts w:ascii="Times New Roman" w:hAnsi="Times New Roman" w:cs="Times New Roman"/>
          <w:sz w:val="28"/>
          <w:szCs w:val="28"/>
        </w:rPr>
      </w:pPr>
    </w:p>
    <w:p w14:paraId="523EE665">
      <w:pPr>
        <w:jc w:val="center"/>
        <w:rPr>
          <w:rFonts w:hint="default" w:ascii="Times New Roman" w:hAnsi="Times New Roman" w:cs="Times New Roman"/>
          <w:sz w:val="28"/>
          <w:szCs w:val="28"/>
          <w:lang w:val="ru-RU"/>
        </w:rPr>
      </w:pPr>
      <w:r>
        <w:rPr>
          <w:rFonts w:ascii="Times New Roman" w:hAnsi="Times New Roman" w:cs="Times New Roman"/>
          <w:sz w:val="28"/>
          <w:szCs w:val="28"/>
        </w:rPr>
        <w:t>с.Павловщина, 202</w:t>
      </w:r>
      <w:r>
        <w:rPr>
          <w:rFonts w:hint="default" w:ascii="Times New Roman" w:hAnsi="Times New Roman" w:cs="Times New Roman"/>
          <w:sz w:val="28"/>
          <w:szCs w:val="28"/>
          <w:lang w:val="ru-RU"/>
        </w:rPr>
        <w:t>5</w:t>
      </w:r>
      <w:bookmarkStart w:id="0" w:name="_GoBack"/>
      <w:bookmarkEnd w:id="0"/>
    </w:p>
    <w:p w14:paraId="0FEA7906">
      <w:pPr>
        <w:jc w:val="center"/>
        <w:rPr>
          <w:rFonts w:ascii="Times New Roman" w:hAnsi="Times New Roman" w:cs="Times New Roman"/>
          <w:sz w:val="28"/>
          <w:szCs w:val="28"/>
        </w:rPr>
      </w:pPr>
    </w:p>
    <w:p w14:paraId="1545F1D0">
      <w:pPr>
        <w:pStyle w:val="6"/>
        <w:spacing w:line="360" w:lineRule="auto"/>
        <w:jc w:val="center"/>
        <w:rPr>
          <w:rFonts w:ascii="Times New Roman" w:hAnsi="Times New Roman"/>
          <w:b/>
          <w:bCs/>
          <w:sz w:val="28"/>
          <w:szCs w:val="28"/>
          <w:shd w:val="clear" w:color="auto" w:fill="FFFFFF"/>
        </w:rPr>
      </w:pPr>
      <w:r>
        <w:rPr>
          <w:rFonts w:ascii="Times New Roman" w:hAnsi="Times New Roman"/>
          <w:b/>
          <w:bCs/>
          <w:sz w:val="28"/>
          <w:szCs w:val="28"/>
          <w:shd w:val="clear" w:color="auto" w:fill="FFFFFF"/>
        </w:rPr>
        <w:t>Пояснительная записка</w:t>
      </w:r>
    </w:p>
    <w:p w14:paraId="604F2889">
      <w:pPr>
        <w:pStyle w:val="6"/>
        <w:spacing w:line="360" w:lineRule="auto"/>
        <w:jc w:val="both"/>
        <w:rPr>
          <w:rFonts w:ascii="Times New Roman" w:hAnsi="Times New Roman"/>
          <w:sz w:val="28"/>
          <w:szCs w:val="28"/>
          <w:shd w:val="clear" w:color="auto" w:fill="FFFFFF"/>
        </w:rPr>
      </w:pPr>
      <w:r>
        <w:rPr>
          <w:rFonts w:ascii="Times New Roman" w:hAnsi="Times New Roman"/>
          <w:sz w:val="28"/>
          <w:szCs w:val="28"/>
        </w:rPr>
        <w:br w:type="textWrapping"/>
      </w:r>
      <w:r>
        <w:rPr>
          <w:rFonts w:ascii="Times New Roman" w:hAnsi="Times New Roman"/>
          <w:sz w:val="28"/>
          <w:szCs w:val="28"/>
          <w:shd w:val="clear" w:color="auto" w:fill="FFFFFF"/>
        </w:rPr>
        <w:t xml:space="preserve">         В современном обществе целью развития школьников является всестороннее гармоничное развитие личности. Игра - ведущий вид деятельности, в которой ребенок учится, развивается, растет. Тем не менее, настольные игры уже давно уступили место компьютерным, за которыми дети готовы просиживать часами. Компьютер не заменит непосредственного живого  общения. Дух партнёрства, товарищества, а позже и соперничества, который возникает при обучении, а затем во время настольных интеллектуальных игр, сложно переоценить. Настольные игры, одной из которых являются шахматы, развивают мышление, память, внимание, творческое воображение, наблюдательность, строгую последовательность рассуждений. На протяжении обучения подростки овладевают важными логическими операциями: анализом и синтезом, сравнением, обобщением, обоснованиемвыводов.</w:t>
      </w:r>
      <w:r>
        <w:rPr>
          <w:rFonts w:ascii="Times New Roman" w:hAnsi="Times New Roman"/>
          <w:sz w:val="28"/>
          <w:szCs w:val="28"/>
        </w:rPr>
        <w:br w:type="textWrapping"/>
      </w:r>
      <w:r>
        <w:rPr>
          <w:rFonts w:ascii="Times New Roman" w:hAnsi="Times New Roman"/>
          <w:sz w:val="28"/>
          <w:szCs w:val="28"/>
          <w:shd w:val="clear" w:color="auto" w:fill="FFFFFF"/>
        </w:rPr>
        <w:t xml:space="preserve">        Игра в шахматы и шашки – очень мощный инструмент полноценного развития интеллекта в игровой форме. Для ребенка это не только игра, доставляющая много радости, но и эффективное средство самовоспитания. Обучение игре в шахматы и шашки способствует умению ориентироваться на плоскости; развитию мышления, внимательности, усидчивости, собранности, самостоятельности, запоминанию; учит сравнивать, обобщать. </w:t>
      </w:r>
      <w:r>
        <w:rPr>
          <w:rFonts w:ascii="Times New Roman" w:hAnsi="Times New Roman"/>
          <w:sz w:val="28"/>
          <w:szCs w:val="28"/>
        </w:rPr>
        <w:br w:type="textWrapping"/>
      </w:r>
      <w:r>
        <w:rPr>
          <w:rFonts w:ascii="Times New Roman" w:hAnsi="Times New Roman"/>
          <w:sz w:val="28"/>
          <w:szCs w:val="28"/>
        </w:rPr>
        <w:t xml:space="preserve">        </w:t>
      </w:r>
      <w:r>
        <w:rPr>
          <w:rFonts w:ascii="Times New Roman" w:hAnsi="Times New Roman"/>
          <w:sz w:val="28"/>
          <w:szCs w:val="28"/>
          <w:shd w:val="clear" w:color="auto" w:fill="FFFFFF"/>
        </w:rPr>
        <w:t>Шашки и шахматы - замечательный повод для общения обучающихся, способствующий углублению взаимопонимания, укреплению дружеских отношений. Не случайно девизом Всемирной шахматной федерации являются слова «Все мы одна семья». Шашечное и шахматное творчество научит обучающихся использовать свою смекалку и в других областях человеческой деятельности, научить думать. Отличительной особенностью рабочей программы является большой акцент на начальную подготовку обучающихся, начинающих с «нуля».</w:t>
      </w:r>
      <w:r>
        <w:rPr>
          <w:rFonts w:ascii="Times New Roman" w:hAnsi="Times New Roman"/>
          <w:sz w:val="28"/>
          <w:szCs w:val="28"/>
        </w:rPr>
        <w:t xml:space="preserve"> </w:t>
      </w:r>
      <w:r>
        <w:rPr>
          <w:rFonts w:ascii="Times New Roman" w:hAnsi="Times New Roman"/>
          <w:sz w:val="28"/>
          <w:szCs w:val="28"/>
          <w:shd w:val="clear" w:color="auto" w:fill="FFFFFF"/>
        </w:rPr>
        <w:t>Программа занятий кружка «Шашки-шахматы» предусматривает усвоение основ знаний по теории и практике игры в шашки и шахматы, приближает начинающего шашиста и шахматиста к умению мысленно рассуждать, анализировать, строить на шашечной и шахматной доске остроумные комбинации, предвидеть замыслы партнера. </w:t>
      </w:r>
      <w:r>
        <w:rPr>
          <w:rFonts w:ascii="Times New Roman" w:hAnsi="Times New Roman"/>
          <w:sz w:val="28"/>
          <w:szCs w:val="28"/>
        </w:rPr>
        <w:br w:type="textWrapping"/>
      </w:r>
      <w:r>
        <w:rPr>
          <w:rFonts w:ascii="Times New Roman" w:hAnsi="Times New Roman"/>
          <w:sz w:val="28"/>
          <w:szCs w:val="28"/>
          <w:shd w:val="clear" w:color="auto" w:fill="FFFFFF"/>
        </w:rPr>
        <w:t>Шахматная и шашечная игра дарят подростку радость творчества и обогащают его духовный мир. Эти удивительные игры становятся средством воспитания и обучения, причем ненавязчивого, интересного, увлекательного.</w:t>
      </w:r>
      <w:r>
        <w:rPr>
          <w:rFonts w:ascii="Times New Roman" w:hAnsi="Times New Roman"/>
          <w:sz w:val="28"/>
          <w:szCs w:val="28"/>
        </w:rPr>
        <w:br w:type="textWrapping"/>
      </w:r>
      <w:r>
        <w:rPr>
          <w:rFonts w:ascii="Times New Roman" w:hAnsi="Times New Roman"/>
          <w:b/>
          <w:bCs/>
          <w:sz w:val="28"/>
          <w:szCs w:val="28"/>
          <w:shd w:val="clear" w:color="auto" w:fill="FFFFFF"/>
        </w:rPr>
        <w:t>Цель:</w:t>
      </w:r>
      <w:r>
        <w:rPr>
          <w:rFonts w:ascii="Times New Roman" w:hAnsi="Times New Roman"/>
          <w:sz w:val="28"/>
          <w:szCs w:val="28"/>
          <w:shd w:val="clear" w:color="auto" w:fill="FFFFFF"/>
        </w:rPr>
        <w:t> Ознакомление с основами теории и практики игры в шашки и шахматы. </w:t>
      </w:r>
      <w:r>
        <w:rPr>
          <w:rFonts w:ascii="Times New Roman" w:hAnsi="Times New Roman"/>
          <w:sz w:val="28"/>
          <w:szCs w:val="28"/>
        </w:rPr>
        <w:br w:type="textWrapping"/>
      </w:r>
      <w:r>
        <w:rPr>
          <w:rFonts w:ascii="Times New Roman" w:hAnsi="Times New Roman"/>
          <w:b/>
          <w:bCs/>
          <w:sz w:val="28"/>
          <w:szCs w:val="28"/>
          <w:shd w:val="clear" w:color="auto" w:fill="FFFFFF"/>
        </w:rPr>
        <w:t>Задачи: </w:t>
      </w:r>
      <w:r>
        <w:rPr>
          <w:rFonts w:ascii="Times New Roman" w:hAnsi="Times New Roman"/>
          <w:sz w:val="28"/>
          <w:szCs w:val="28"/>
          <w:shd w:val="clear" w:color="auto" w:fill="FFFFFF"/>
        </w:rPr>
        <w:t>формировать представление о правилах игры;</w:t>
      </w:r>
      <w:r>
        <w:rPr>
          <w:rFonts w:ascii="Times New Roman" w:hAnsi="Times New Roman"/>
          <w:sz w:val="28"/>
          <w:szCs w:val="28"/>
        </w:rPr>
        <w:t xml:space="preserve"> о</w:t>
      </w:r>
      <w:r>
        <w:rPr>
          <w:rFonts w:ascii="Times New Roman" w:hAnsi="Times New Roman"/>
          <w:sz w:val="28"/>
          <w:szCs w:val="28"/>
          <w:shd w:val="clear" w:color="auto" w:fill="FFFFFF"/>
        </w:rPr>
        <w:t>бучать простым комбинациям и ходам; учить ориентироваться на плоскости, производить расчеты на несколько ходов вперёд; приобщать учащихся к спортивно – творческой игре; формировать отношение к игре в шашки и шахматы как к интеллектуальному досугу в семье и школе;</w:t>
      </w:r>
      <w:r>
        <w:rPr>
          <w:rFonts w:ascii="Times New Roman" w:hAnsi="Times New Roman"/>
          <w:sz w:val="28"/>
          <w:szCs w:val="28"/>
        </w:rPr>
        <w:t xml:space="preserve"> в</w:t>
      </w:r>
      <w:r>
        <w:rPr>
          <w:rFonts w:ascii="Times New Roman" w:hAnsi="Times New Roman"/>
          <w:sz w:val="28"/>
          <w:szCs w:val="28"/>
          <w:shd w:val="clear" w:color="auto" w:fill="FFFFFF"/>
        </w:rPr>
        <w:t>оспитывать настойчивость, целеустремленность, находчивость, внимательность, уверенность, волю.</w:t>
      </w:r>
    </w:p>
    <w:p w14:paraId="0268CC5B">
      <w:pPr>
        <w:pStyle w:val="6"/>
        <w:spacing w:line="360" w:lineRule="auto"/>
        <w:jc w:val="both"/>
        <w:rPr>
          <w:rFonts w:ascii="Times New Roman" w:hAnsi="Times New Roman"/>
          <w:sz w:val="28"/>
          <w:szCs w:val="28"/>
          <w:shd w:val="clear" w:color="auto" w:fill="FFFFFF"/>
        </w:rPr>
      </w:pPr>
    </w:p>
    <w:p w14:paraId="7EA4D94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Календарно-тематический план занятий по шахматам и шашкам</w:t>
      </w:r>
    </w:p>
    <w:p w14:paraId="01E57D6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1 год обучения</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4320"/>
        <w:gridCol w:w="1620"/>
        <w:gridCol w:w="1440"/>
        <w:gridCol w:w="1543"/>
      </w:tblGrid>
      <w:tr w14:paraId="0BFB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48" w:type="dxa"/>
            <w:vMerge w:val="restart"/>
          </w:tcPr>
          <w:p w14:paraId="64295CEE">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w:t>
            </w:r>
          </w:p>
          <w:p w14:paraId="3EF7CABD">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п/п</w:t>
            </w:r>
          </w:p>
        </w:tc>
        <w:tc>
          <w:tcPr>
            <w:tcW w:w="4320" w:type="dxa"/>
            <w:vMerge w:val="restart"/>
          </w:tcPr>
          <w:p w14:paraId="3AB13286">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Название</w:t>
            </w:r>
          </w:p>
          <w:p w14:paraId="637BF56E">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темы</w:t>
            </w:r>
          </w:p>
        </w:tc>
        <w:tc>
          <w:tcPr>
            <w:tcW w:w="1620" w:type="dxa"/>
            <w:vMerge w:val="restart"/>
          </w:tcPr>
          <w:p w14:paraId="74CEEC64">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Количество</w:t>
            </w:r>
          </w:p>
          <w:p w14:paraId="32421C75">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часов</w:t>
            </w:r>
          </w:p>
        </w:tc>
        <w:tc>
          <w:tcPr>
            <w:tcW w:w="2983" w:type="dxa"/>
            <w:gridSpan w:val="2"/>
          </w:tcPr>
          <w:p w14:paraId="0431E9B3">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Дата проведения.</w:t>
            </w:r>
          </w:p>
        </w:tc>
      </w:tr>
      <w:tr w14:paraId="3829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48" w:type="dxa"/>
            <w:vMerge w:val="continue"/>
          </w:tcPr>
          <w:p w14:paraId="093D0671">
            <w:pPr>
              <w:spacing w:after="0" w:line="360" w:lineRule="auto"/>
              <w:jc w:val="center"/>
              <w:rPr>
                <w:rFonts w:ascii="Times New Roman" w:hAnsi="Times New Roman" w:eastAsia="Times New Roman" w:cs="Times New Roman"/>
                <w:sz w:val="28"/>
                <w:szCs w:val="28"/>
              </w:rPr>
            </w:pPr>
          </w:p>
        </w:tc>
        <w:tc>
          <w:tcPr>
            <w:tcW w:w="4320" w:type="dxa"/>
            <w:vMerge w:val="continue"/>
          </w:tcPr>
          <w:p w14:paraId="580617AE">
            <w:pPr>
              <w:spacing w:after="0" w:line="360" w:lineRule="auto"/>
              <w:jc w:val="center"/>
              <w:rPr>
                <w:rFonts w:ascii="Times New Roman" w:hAnsi="Times New Roman" w:eastAsia="Times New Roman" w:cs="Times New Roman"/>
                <w:sz w:val="28"/>
                <w:szCs w:val="28"/>
              </w:rPr>
            </w:pPr>
          </w:p>
        </w:tc>
        <w:tc>
          <w:tcPr>
            <w:tcW w:w="1620" w:type="dxa"/>
            <w:vMerge w:val="continue"/>
          </w:tcPr>
          <w:p w14:paraId="6DBD34F9">
            <w:pPr>
              <w:spacing w:after="0" w:line="360" w:lineRule="auto"/>
              <w:jc w:val="center"/>
              <w:rPr>
                <w:rFonts w:ascii="Times New Roman" w:hAnsi="Times New Roman" w:eastAsia="Times New Roman" w:cs="Times New Roman"/>
                <w:sz w:val="28"/>
                <w:szCs w:val="28"/>
              </w:rPr>
            </w:pPr>
          </w:p>
        </w:tc>
        <w:tc>
          <w:tcPr>
            <w:tcW w:w="1440" w:type="dxa"/>
          </w:tcPr>
          <w:p w14:paraId="612BA9C3">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Практ.</w:t>
            </w:r>
          </w:p>
        </w:tc>
        <w:tc>
          <w:tcPr>
            <w:tcW w:w="1543" w:type="dxa"/>
          </w:tcPr>
          <w:p w14:paraId="7CDB88F3">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Теорит.</w:t>
            </w:r>
          </w:p>
        </w:tc>
      </w:tr>
      <w:tr w14:paraId="6B18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4EFB9DD1">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1-2.</w:t>
            </w:r>
          </w:p>
        </w:tc>
        <w:tc>
          <w:tcPr>
            <w:tcW w:w="4320" w:type="dxa"/>
          </w:tcPr>
          <w:p w14:paraId="45E7F734">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История шашек и шахмат. Название фигур.</w:t>
            </w:r>
          </w:p>
        </w:tc>
        <w:tc>
          <w:tcPr>
            <w:tcW w:w="1620" w:type="dxa"/>
          </w:tcPr>
          <w:p w14:paraId="54939FA5">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1440" w:type="dxa"/>
          </w:tcPr>
          <w:p w14:paraId="5982BF4F">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1543" w:type="dxa"/>
          </w:tcPr>
          <w:p w14:paraId="0354DD45">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r>
      <w:tr w14:paraId="495F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56952BF2">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3-4. </w:t>
            </w:r>
          </w:p>
        </w:tc>
        <w:tc>
          <w:tcPr>
            <w:tcW w:w="4320" w:type="dxa"/>
          </w:tcPr>
          <w:p w14:paraId="5A4FB130">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Шахматная и шашечная доска. Начальное положение фигур. Название и сила фигур.</w:t>
            </w:r>
          </w:p>
        </w:tc>
        <w:tc>
          <w:tcPr>
            <w:tcW w:w="1620" w:type="dxa"/>
          </w:tcPr>
          <w:p w14:paraId="22142834">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1440" w:type="dxa"/>
          </w:tcPr>
          <w:p w14:paraId="1A451360">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1543" w:type="dxa"/>
          </w:tcPr>
          <w:p w14:paraId="633621BB">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r>
      <w:tr w14:paraId="3BC8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037C70BC">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5-6.</w:t>
            </w:r>
          </w:p>
        </w:tc>
        <w:tc>
          <w:tcPr>
            <w:tcW w:w="4320" w:type="dxa"/>
          </w:tcPr>
          <w:p w14:paraId="7A52A43E">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Правила шашечной игры. Начало партий: «Городская партия», «Обратная городская партия».</w:t>
            </w:r>
          </w:p>
        </w:tc>
        <w:tc>
          <w:tcPr>
            <w:tcW w:w="1620" w:type="dxa"/>
          </w:tcPr>
          <w:p w14:paraId="3DADBE0A">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1440" w:type="dxa"/>
          </w:tcPr>
          <w:p w14:paraId="1B7FAC71">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1543" w:type="dxa"/>
          </w:tcPr>
          <w:p w14:paraId="1338326F">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r>
      <w:tr w14:paraId="30CD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4DBCDFE6">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7-8.</w:t>
            </w:r>
          </w:p>
        </w:tc>
        <w:tc>
          <w:tcPr>
            <w:tcW w:w="4320" w:type="dxa"/>
          </w:tcPr>
          <w:p w14:paraId="118F35D5">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Начало партий: «Кол», «Обратный кол»</w:t>
            </w:r>
          </w:p>
        </w:tc>
        <w:tc>
          <w:tcPr>
            <w:tcW w:w="1620" w:type="dxa"/>
          </w:tcPr>
          <w:p w14:paraId="4A9ADAC9">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1440" w:type="dxa"/>
          </w:tcPr>
          <w:p w14:paraId="263A9EEA">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1543" w:type="dxa"/>
          </w:tcPr>
          <w:p w14:paraId="0170C909">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r>
      <w:tr w14:paraId="2D76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60B3EA36">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9-10.</w:t>
            </w:r>
          </w:p>
        </w:tc>
        <w:tc>
          <w:tcPr>
            <w:tcW w:w="4320" w:type="dxa"/>
          </w:tcPr>
          <w:p w14:paraId="5FF9246B">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Ловушки в начале партии. Первая и вторая ловушка.</w:t>
            </w:r>
          </w:p>
        </w:tc>
        <w:tc>
          <w:tcPr>
            <w:tcW w:w="1620" w:type="dxa"/>
          </w:tcPr>
          <w:p w14:paraId="1140B5EA">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1440" w:type="dxa"/>
          </w:tcPr>
          <w:p w14:paraId="7081758A">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1543" w:type="dxa"/>
          </w:tcPr>
          <w:p w14:paraId="0F21A350">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r>
      <w:tr w14:paraId="7FB2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39D3D34A">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11-12.</w:t>
            </w:r>
          </w:p>
        </w:tc>
        <w:tc>
          <w:tcPr>
            <w:tcW w:w="4320" w:type="dxa"/>
          </w:tcPr>
          <w:p w14:paraId="2B09F9CC">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Ловушки в начале партии. Третья и четвертая ловушка.</w:t>
            </w:r>
          </w:p>
        </w:tc>
        <w:tc>
          <w:tcPr>
            <w:tcW w:w="1620" w:type="dxa"/>
          </w:tcPr>
          <w:p w14:paraId="14A054DC">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1440" w:type="dxa"/>
          </w:tcPr>
          <w:p w14:paraId="3A2F3583">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1543" w:type="dxa"/>
          </w:tcPr>
          <w:p w14:paraId="49C92F5F">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r>
      <w:tr w14:paraId="5EE3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79F5154A">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13-14.</w:t>
            </w:r>
          </w:p>
        </w:tc>
        <w:tc>
          <w:tcPr>
            <w:tcW w:w="4320" w:type="dxa"/>
          </w:tcPr>
          <w:p w14:paraId="03958350">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Ловушки в начале партии. Пятая и шестая ловушка.</w:t>
            </w:r>
          </w:p>
        </w:tc>
        <w:tc>
          <w:tcPr>
            <w:tcW w:w="1620" w:type="dxa"/>
          </w:tcPr>
          <w:p w14:paraId="60FE3AF5">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1440" w:type="dxa"/>
          </w:tcPr>
          <w:p w14:paraId="30B4BE36">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1543" w:type="dxa"/>
          </w:tcPr>
          <w:p w14:paraId="6E0C27A8">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r>
      <w:tr w14:paraId="4E62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26568121">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15-16.</w:t>
            </w:r>
          </w:p>
        </w:tc>
        <w:tc>
          <w:tcPr>
            <w:tcW w:w="4320" w:type="dxa"/>
          </w:tcPr>
          <w:p w14:paraId="434283AC">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Шашечные окончания. Четыре дамки против одной.</w:t>
            </w:r>
          </w:p>
        </w:tc>
        <w:tc>
          <w:tcPr>
            <w:tcW w:w="1620" w:type="dxa"/>
          </w:tcPr>
          <w:p w14:paraId="2FBAA964">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1440" w:type="dxa"/>
          </w:tcPr>
          <w:p w14:paraId="6A6F1AF3">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1543" w:type="dxa"/>
          </w:tcPr>
          <w:p w14:paraId="5A25C7F6">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r>
      <w:tr w14:paraId="6418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648" w:type="dxa"/>
          </w:tcPr>
          <w:p w14:paraId="7134E2C2">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17-18.</w:t>
            </w:r>
          </w:p>
        </w:tc>
        <w:tc>
          <w:tcPr>
            <w:tcW w:w="4320" w:type="dxa"/>
          </w:tcPr>
          <w:p w14:paraId="3652C2A0">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Шашечные окончания. Три дамки против одной.</w:t>
            </w:r>
          </w:p>
          <w:p w14:paraId="084CC33F">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Учебные игры в шашки и участие в школьных соревнованиях по шашкам.</w:t>
            </w:r>
          </w:p>
        </w:tc>
        <w:tc>
          <w:tcPr>
            <w:tcW w:w="1620" w:type="dxa"/>
          </w:tcPr>
          <w:p w14:paraId="61CC8367">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1440" w:type="dxa"/>
          </w:tcPr>
          <w:p w14:paraId="1DBC3F65">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1543" w:type="dxa"/>
          </w:tcPr>
          <w:p w14:paraId="5356D642">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r>
      <w:tr w14:paraId="3C5C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76DD6D37">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19-20.</w:t>
            </w:r>
          </w:p>
        </w:tc>
        <w:tc>
          <w:tcPr>
            <w:tcW w:w="4320" w:type="dxa"/>
          </w:tcPr>
          <w:p w14:paraId="0D3F1DD6">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Правила шахматной игры. Ходы фигур. Взятие фигур.</w:t>
            </w:r>
          </w:p>
        </w:tc>
        <w:tc>
          <w:tcPr>
            <w:tcW w:w="1620" w:type="dxa"/>
          </w:tcPr>
          <w:p w14:paraId="2F144487">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1440" w:type="dxa"/>
          </w:tcPr>
          <w:p w14:paraId="7F6E1CFE">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1543" w:type="dxa"/>
          </w:tcPr>
          <w:p w14:paraId="14E07656">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r>
      <w:tr w14:paraId="386D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0645BFD5">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21-22.</w:t>
            </w:r>
          </w:p>
        </w:tc>
        <w:tc>
          <w:tcPr>
            <w:tcW w:w="4320" w:type="dxa"/>
          </w:tcPr>
          <w:p w14:paraId="0624A61C">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Шах и мат. Ничья. </w:t>
            </w:r>
          </w:p>
        </w:tc>
        <w:tc>
          <w:tcPr>
            <w:tcW w:w="1620" w:type="dxa"/>
          </w:tcPr>
          <w:p w14:paraId="2653FCD0">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1440" w:type="dxa"/>
          </w:tcPr>
          <w:p w14:paraId="740C6AA2">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1543" w:type="dxa"/>
          </w:tcPr>
          <w:p w14:paraId="6E9C766D">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r>
      <w:tr w14:paraId="723A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0ED09271">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23-24.</w:t>
            </w:r>
          </w:p>
        </w:tc>
        <w:tc>
          <w:tcPr>
            <w:tcW w:w="4320" w:type="dxa"/>
          </w:tcPr>
          <w:p w14:paraId="1F1D7BB4">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Начало партии «Детский мат»</w:t>
            </w:r>
          </w:p>
        </w:tc>
        <w:tc>
          <w:tcPr>
            <w:tcW w:w="1620" w:type="dxa"/>
          </w:tcPr>
          <w:p w14:paraId="5CBA1096">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1440" w:type="dxa"/>
          </w:tcPr>
          <w:p w14:paraId="54D365D9">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1543" w:type="dxa"/>
          </w:tcPr>
          <w:p w14:paraId="756C9BDA">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r>
      <w:tr w14:paraId="5D7E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74B00820">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25-26.</w:t>
            </w:r>
          </w:p>
        </w:tc>
        <w:tc>
          <w:tcPr>
            <w:tcW w:w="4320" w:type="dxa"/>
          </w:tcPr>
          <w:p w14:paraId="20F73C52">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Начало партии «Скандинавская партия»</w:t>
            </w:r>
          </w:p>
        </w:tc>
        <w:tc>
          <w:tcPr>
            <w:tcW w:w="1620" w:type="dxa"/>
          </w:tcPr>
          <w:p w14:paraId="0A8C0EA6">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1440" w:type="dxa"/>
          </w:tcPr>
          <w:p w14:paraId="281FB55C">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1543" w:type="dxa"/>
          </w:tcPr>
          <w:p w14:paraId="30A42E43">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r>
      <w:tr w14:paraId="62AA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3158B391">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27-28.</w:t>
            </w:r>
          </w:p>
        </w:tc>
        <w:tc>
          <w:tcPr>
            <w:tcW w:w="4320" w:type="dxa"/>
          </w:tcPr>
          <w:p w14:paraId="1C7BB40E">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Начало партии «Сицилианская защита»</w:t>
            </w:r>
          </w:p>
        </w:tc>
        <w:tc>
          <w:tcPr>
            <w:tcW w:w="1620" w:type="dxa"/>
          </w:tcPr>
          <w:p w14:paraId="699C7B74">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1440" w:type="dxa"/>
          </w:tcPr>
          <w:p w14:paraId="7DAB1D09">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1543" w:type="dxa"/>
          </w:tcPr>
          <w:p w14:paraId="074DFADB">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r>
      <w:tr w14:paraId="3B98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05A76B4D">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29-30.</w:t>
            </w:r>
          </w:p>
        </w:tc>
        <w:tc>
          <w:tcPr>
            <w:tcW w:w="4320" w:type="dxa"/>
          </w:tcPr>
          <w:p w14:paraId="42E8A51F">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Мат одинокому королю. Ладейные  окончания.</w:t>
            </w:r>
          </w:p>
        </w:tc>
        <w:tc>
          <w:tcPr>
            <w:tcW w:w="1620" w:type="dxa"/>
          </w:tcPr>
          <w:p w14:paraId="407F83E2">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1440" w:type="dxa"/>
          </w:tcPr>
          <w:p w14:paraId="45DD1EDD">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1543" w:type="dxa"/>
          </w:tcPr>
          <w:p w14:paraId="2C7617EC">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r>
      <w:tr w14:paraId="0BB6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767E4CE3">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31-32.</w:t>
            </w:r>
          </w:p>
        </w:tc>
        <w:tc>
          <w:tcPr>
            <w:tcW w:w="4320" w:type="dxa"/>
          </w:tcPr>
          <w:p w14:paraId="42D54B19">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Мат одинокому королю. Ферзь, ладья и король против короля.</w:t>
            </w:r>
          </w:p>
        </w:tc>
        <w:tc>
          <w:tcPr>
            <w:tcW w:w="1620" w:type="dxa"/>
          </w:tcPr>
          <w:p w14:paraId="5B71B4C8">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1440" w:type="dxa"/>
          </w:tcPr>
          <w:p w14:paraId="3C45B36B">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1543" w:type="dxa"/>
          </w:tcPr>
          <w:p w14:paraId="063668A0">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r>
      <w:tr w14:paraId="28D5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10B9A2D7">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33-34</w:t>
            </w:r>
          </w:p>
        </w:tc>
        <w:tc>
          <w:tcPr>
            <w:tcW w:w="4320" w:type="dxa"/>
          </w:tcPr>
          <w:p w14:paraId="20200A95">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Учебные игры и участие в школьных соревнованиях по шахматам.</w:t>
            </w:r>
          </w:p>
        </w:tc>
        <w:tc>
          <w:tcPr>
            <w:tcW w:w="1620" w:type="dxa"/>
          </w:tcPr>
          <w:p w14:paraId="4ADD2B61">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1440" w:type="dxa"/>
          </w:tcPr>
          <w:p w14:paraId="6181DA4B">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1543" w:type="dxa"/>
          </w:tcPr>
          <w:p w14:paraId="6A000A32">
            <w:pPr>
              <w:spacing w:after="0" w:line="360" w:lineRule="auto"/>
              <w:jc w:val="center"/>
              <w:rPr>
                <w:rFonts w:ascii="Times New Roman" w:hAnsi="Times New Roman" w:eastAsia="Times New Roman" w:cs="Times New Roman"/>
                <w:sz w:val="28"/>
                <w:szCs w:val="28"/>
              </w:rPr>
            </w:pPr>
          </w:p>
        </w:tc>
      </w:tr>
      <w:tr w14:paraId="0D0A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5"/>
          </w:tcPr>
          <w:p w14:paraId="106543DA">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 год обучения</w:t>
            </w:r>
          </w:p>
        </w:tc>
      </w:tr>
      <w:tr w14:paraId="197E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6D4B829A">
            <w:pPr>
              <w:spacing w:after="0" w:line="360" w:lineRule="auto"/>
              <w:jc w:val="center"/>
              <w:rPr>
                <w:rFonts w:ascii="Times New Roman" w:hAnsi="Times New Roman" w:eastAsia="Times New Roman" w:cs="Times New Roman"/>
                <w:sz w:val="28"/>
                <w:szCs w:val="28"/>
              </w:rPr>
            </w:pPr>
          </w:p>
          <w:p w14:paraId="3CA5872F">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1-2.</w:t>
            </w:r>
          </w:p>
        </w:tc>
        <w:tc>
          <w:tcPr>
            <w:tcW w:w="4320" w:type="dxa"/>
          </w:tcPr>
          <w:p w14:paraId="0715F319">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Повторение материала 1 года обучения</w:t>
            </w:r>
          </w:p>
        </w:tc>
        <w:tc>
          <w:tcPr>
            <w:tcW w:w="1620" w:type="dxa"/>
          </w:tcPr>
          <w:p w14:paraId="734730D1">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1440" w:type="dxa"/>
          </w:tcPr>
          <w:p w14:paraId="57D1E699">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1543" w:type="dxa"/>
          </w:tcPr>
          <w:p w14:paraId="02AF92C4">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r>
      <w:tr w14:paraId="5288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344549BF">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3-4.</w:t>
            </w:r>
          </w:p>
        </w:tc>
        <w:tc>
          <w:tcPr>
            <w:tcW w:w="4320" w:type="dxa"/>
          </w:tcPr>
          <w:p w14:paraId="09DAD341">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Рокировка. Бой и защита. Размен</w:t>
            </w:r>
          </w:p>
          <w:p w14:paraId="431470BF">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Сравнительная сила фигур</w:t>
            </w:r>
          </w:p>
        </w:tc>
        <w:tc>
          <w:tcPr>
            <w:tcW w:w="1620" w:type="dxa"/>
          </w:tcPr>
          <w:p w14:paraId="214677C0">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1440" w:type="dxa"/>
          </w:tcPr>
          <w:p w14:paraId="7F057780">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14:paraId="2183CCD0">
            <w:pPr>
              <w:spacing w:after="0" w:line="360" w:lineRule="auto"/>
              <w:jc w:val="center"/>
              <w:rPr>
                <w:rFonts w:ascii="Times New Roman" w:hAnsi="Times New Roman" w:eastAsia="Times New Roman" w:cs="Times New Roman"/>
                <w:sz w:val="28"/>
                <w:szCs w:val="28"/>
              </w:rPr>
            </w:pPr>
          </w:p>
        </w:tc>
        <w:tc>
          <w:tcPr>
            <w:tcW w:w="1543" w:type="dxa"/>
          </w:tcPr>
          <w:p w14:paraId="32FA973B">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r>
      <w:tr w14:paraId="1445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5A8212CC">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5-6.</w:t>
            </w:r>
          </w:p>
        </w:tc>
        <w:tc>
          <w:tcPr>
            <w:tcW w:w="4320" w:type="dxa"/>
          </w:tcPr>
          <w:p w14:paraId="155D4B21">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Пешечные окончания.</w:t>
            </w:r>
          </w:p>
          <w:p w14:paraId="21CEBAB9">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Слоновые окончания.</w:t>
            </w:r>
          </w:p>
        </w:tc>
        <w:tc>
          <w:tcPr>
            <w:tcW w:w="1620" w:type="dxa"/>
          </w:tcPr>
          <w:p w14:paraId="27D16C40">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1440" w:type="dxa"/>
          </w:tcPr>
          <w:p w14:paraId="0CCB8BFA">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1543" w:type="dxa"/>
          </w:tcPr>
          <w:p w14:paraId="205792F6">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r>
      <w:tr w14:paraId="71635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0A003359">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7-8.</w:t>
            </w:r>
          </w:p>
        </w:tc>
        <w:tc>
          <w:tcPr>
            <w:tcW w:w="4320" w:type="dxa"/>
          </w:tcPr>
          <w:p w14:paraId="4862EF9C">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Коневые окончания.</w:t>
            </w:r>
          </w:p>
        </w:tc>
        <w:tc>
          <w:tcPr>
            <w:tcW w:w="1620" w:type="dxa"/>
          </w:tcPr>
          <w:p w14:paraId="45481C82">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1440" w:type="dxa"/>
          </w:tcPr>
          <w:p w14:paraId="6D47F006">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1543" w:type="dxa"/>
          </w:tcPr>
          <w:p w14:paraId="588B481E">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r>
      <w:tr w14:paraId="46B3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50A3057B">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9-10.</w:t>
            </w:r>
          </w:p>
        </w:tc>
        <w:tc>
          <w:tcPr>
            <w:tcW w:w="4320" w:type="dxa"/>
          </w:tcPr>
          <w:p w14:paraId="788AFC4A">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Ферзь против пешки.</w:t>
            </w:r>
          </w:p>
        </w:tc>
        <w:tc>
          <w:tcPr>
            <w:tcW w:w="1620" w:type="dxa"/>
          </w:tcPr>
          <w:p w14:paraId="15B3E3B7">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1440" w:type="dxa"/>
          </w:tcPr>
          <w:p w14:paraId="78D128FE">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1543" w:type="dxa"/>
          </w:tcPr>
          <w:p w14:paraId="3A799979">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r>
      <w:tr w14:paraId="7CE4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54AD8DD4">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11-12.</w:t>
            </w:r>
          </w:p>
        </w:tc>
        <w:tc>
          <w:tcPr>
            <w:tcW w:w="4320" w:type="dxa"/>
          </w:tcPr>
          <w:p w14:paraId="77FBF4F7">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Ладья против пешки.</w:t>
            </w:r>
          </w:p>
        </w:tc>
        <w:tc>
          <w:tcPr>
            <w:tcW w:w="1620" w:type="dxa"/>
          </w:tcPr>
          <w:p w14:paraId="5D0EF712">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1440" w:type="dxa"/>
          </w:tcPr>
          <w:p w14:paraId="08AA23D2">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1543" w:type="dxa"/>
          </w:tcPr>
          <w:p w14:paraId="09FFE424">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r>
      <w:tr w14:paraId="4615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384FC892">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13-14.</w:t>
            </w:r>
          </w:p>
        </w:tc>
        <w:tc>
          <w:tcPr>
            <w:tcW w:w="4320" w:type="dxa"/>
          </w:tcPr>
          <w:p w14:paraId="05E067B8">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Ферзь против ладьи.</w:t>
            </w:r>
          </w:p>
        </w:tc>
        <w:tc>
          <w:tcPr>
            <w:tcW w:w="1620" w:type="dxa"/>
          </w:tcPr>
          <w:p w14:paraId="410544F2">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1440" w:type="dxa"/>
          </w:tcPr>
          <w:p w14:paraId="5E7D30B4">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1543" w:type="dxa"/>
          </w:tcPr>
          <w:p w14:paraId="6801885F">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r>
      <w:tr w14:paraId="1CB1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0A8C1833">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15-16.</w:t>
            </w:r>
          </w:p>
        </w:tc>
        <w:tc>
          <w:tcPr>
            <w:tcW w:w="4320" w:type="dxa"/>
          </w:tcPr>
          <w:p w14:paraId="7BFD3CA7">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Учебные игры в шахматы.</w:t>
            </w:r>
          </w:p>
        </w:tc>
        <w:tc>
          <w:tcPr>
            <w:tcW w:w="1620" w:type="dxa"/>
          </w:tcPr>
          <w:p w14:paraId="4BC38D0E">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1440" w:type="dxa"/>
          </w:tcPr>
          <w:p w14:paraId="0134DF44">
            <w:pPr>
              <w:spacing w:after="0" w:line="360" w:lineRule="auto"/>
              <w:jc w:val="center"/>
              <w:rPr>
                <w:rFonts w:ascii="Times New Roman" w:hAnsi="Times New Roman" w:eastAsia="Times New Roman" w:cs="Times New Roman"/>
                <w:sz w:val="28"/>
                <w:szCs w:val="28"/>
              </w:rPr>
            </w:pPr>
          </w:p>
        </w:tc>
        <w:tc>
          <w:tcPr>
            <w:tcW w:w="1543" w:type="dxa"/>
          </w:tcPr>
          <w:p w14:paraId="3A5BA02C">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r>
      <w:tr w14:paraId="3A7D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1" w:hRule="atLeast"/>
        </w:trPr>
        <w:tc>
          <w:tcPr>
            <w:tcW w:w="648" w:type="dxa"/>
          </w:tcPr>
          <w:p w14:paraId="30E6EFC3">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17-19.</w:t>
            </w:r>
          </w:p>
        </w:tc>
        <w:tc>
          <w:tcPr>
            <w:tcW w:w="4320" w:type="dxa"/>
          </w:tcPr>
          <w:p w14:paraId="47B27DD2">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Начало партии в игре шашки. Повторение начало «Городская партия», «Обратная городская партия», «Кол» и «Обратный кол»</w:t>
            </w:r>
          </w:p>
          <w:p w14:paraId="275342F5">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Учебные игры по шахматам и по шашкам.</w:t>
            </w:r>
          </w:p>
        </w:tc>
        <w:tc>
          <w:tcPr>
            <w:tcW w:w="1620" w:type="dxa"/>
          </w:tcPr>
          <w:p w14:paraId="37458492">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tc>
        <w:tc>
          <w:tcPr>
            <w:tcW w:w="1440" w:type="dxa"/>
          </w:tcPr>
          <w:p w14:paraId="0B5CF0CE">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1543" w:type="dxa"/>
          </w:tcPr>
          <w:p w14:paraId="624244E0">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r>
      <w:tr w14:paraId="1EA6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1626188F">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20-22.</w:t>
            </w:r>
          </w:p>
        </w:tc>
        <w:tc>
          <w:tcPr>
            <w:tcW w:w="4320" w:type="dxa"/>
          </w:tcPr>
          <w:p w14:paraId="448E2E66">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Ловушки в начале партии в игре шашки.</w:t>
            </w:r>
          </w:p>
        </w:tc>
        <w:tc>
          <w:tcPr>
            <w:tcW w:w="1620" w:type="dxa"/>
          </w:tcPr>
          <w:p w14:paraId="128D54E5">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tc>
        <w:tc>
          <w:tcPr>
            <w:tcW w:w="1440" w:type="dxa"/>
          </w:tcPr>
          <w:p w14:paraId="44861F87">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1543" w:type="dxa"/>
          </w:tcPr>
          <w:p w14:paraId="785FB468">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r>
      <w:tr w14:paraId="23D9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64941891">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23-26.</w:t>
            </w:r>
          </w:p>
        </w:tc>
        <w:tc>
          <w:tcPr>
            <w:tcW w:w="4320" w:type="dxa"/>
          </w:tcPr>
          <w:p w14:paraId="736EA743">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Шашечные окончания.</w:t>
            </w:r>
          </w:p>
        </w:tc>
        <w:tc>
          <w:tcPr>
            <w:tcW w:w="1620" w:type="dxa"/>
          </w:tcPr>
          <w:p w14:paraId="4BE07632">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4</w:t>
            </w:r>
          </w:p>
        </w:tc>
        <w:tc>
          <w:tcPr>
            <w:tcW w:w="1440" w:type="dxa"/>
          </w:tcPr>
          <w:p w14:paraId="10A2B341">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1543" w:type="dxa"/>
          </w:tcPr>
          <w:p w14:paraId="7370DC8E">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r>
      <w:tr w14:paraId="2314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589CCE19">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27-30.</w:t>
            </w:r>
          </w:p>
        </w:tc>
        <w:tc>
          <w:tcPr>
            <w:tcW w:w="4320" w:type="dxa"/>
          </w:tcPr>
          <w:p w14:paraId="5A6B392E">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Дебюты в игре шахматы</w:t>
            </w:r>
          </w:p>
        </w:tc>
        <w:tc>
          <w:tcPr>
            <w:tcW w:w="1620" w:type="dxa"/>
          </w:tcPr>
          <w:p w14:paraId="1C27EB84">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4</w:t>
            </w:r>
          </w:p>
        </w:tc>
        <w:tc>
          <w:tcPr>
            <w:tcW w:w="1440" w:type="dxa"/>
          </w:tcPr>
          <w:p w14:paraId="28F6FBD5">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1543" w:type="dxa"/>
          </w:tcPr>
          <w:p w14:paraId="47C8255E">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r>
      <w:tr w14:paraId="7C91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7D691F57">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31-34.</w:t>
            </w:r>
          </w:p>
        </w:tc>
        <w:tc>
          <w:tcPr>
            <w:tcW w:w="4320" w:type="dxa"/>
          </w:tcPr>
          <w:p w14:paraId="37972286">
            <w:pP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Учебные игры по шахматам и по  шашкам.</w:t>
            </w:r>
          </w:p>
        </w:tc>
        <w:tc>
          <w:tcPr>
            <w:tcW w:w="1620" w:type="dxa"/>
          </w:tcPr>
          <w:p w14:paraId="78666BD4">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4</w:t>
            </w:r>
          </w:p>
        </w:tc>
        <w:tc>
          <w:tcPr>
            <w:tcW w:w="1440" w:type="dxa"/>
          </w:tcPr>
          <w:p w14:paraId="7FCA641E">
            <w:pPr>
              <w:spacing w:after="0" w:line="360" w:lineRule="auto"/>
              <w:rPr>
                <w:rFonts w:ascii="Times New Roman" w:hAnsi="Times New Roman" w:eastAsia="Times New Roman" w:cs="Times New Roman"/>
                <w:sz w:val="28"/>
                <w:szCs w:val="28"/>
              </w:rPr>
            </w:pPr>
          </w:p>
        </w:tc>
        <w:tc>
          <w:tcPr>
            <w:tcW w:w="1543" w:type="dxa"/>
          </w:tcPr>
          <w:p w14:paraId="3A77E660">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4</w:t>
            </w:r>
          </w:p>
        </w:tc>
      </w:tr>
    </w:tbl>
    <w:p w14:paraId="6477DB88">
      <w:pPr>
        <w:spacing w:line="240" w:lineRule="auto"/>
        <w:ind w:left="357"/>
        <w:jc w:val="both"/>
        <w:rPr>
          <w:rFonts w:ascii="Times New Roman" w:hAnsi="Times New Roman" w:cs="Times New Roman"/>
          <w:b/>
          <w:bCs/>
          <w:color w:val="000000"/>
          <w:sz w:val="28"/>
          <w:szCs w:val="28"/>
          <w:shd w:val="clear" w:color="auto" w:fill="FFFFFF"/>
        </w:rPr>
      </w:pPr>
    </w:p>
    <w:p w14:paraId="555EECEE">
      <w:pPr>
        <w:spacing w:line="240" w:lineRule="auto"/>
        <w:ind w:left="357"/>
        <w:jc w:val="both"/>
        <w:rPr>
          <w:rFonts w:ascii="Times New Roman" w:hAnsi="Times New Roman" w:cs="Times New Roman"/>
          <w:b/>
          <w:bCs/>
          <w:color w:val="000000"/>
          <w:sz w:val="28"/>
          <w:szCs w:val="28"/>
          <w:shd w:val="clear" w:color="auto" w:fill="FFFFFF"/>
        </w:rPr>
      </w:pPr>
    </w:p>
    <w:p w14:paraId="46A999DE">
      <w:pPr>
        <w:spacing w:line="240" w:lineRule="auto"/>
        <w:ind w:left="357"/>
        <w:jc w:val="both"/>
        <w:rPr>
          <w:rFonts w:ascii="Times New Roman" w:hAnsi="Times New Roman" w:cs="Times New Roman"/>
          <w:b/>
          <w:bCs/>
          <w:color w:val="000000"/>
          <w:sz w:val="28"/>
          <w:szCs w:val="28"/>
          <w:shd w:val="clear" w:color="auto" w:fill="FFFFFF"/>
        </w:rPr>
      </w:pPr>
    </w:p>
    <w:p w14:paraId="19E498CF">
      <w:pPr>
        <w:spacing w:line="360" w:lineRule="auto"/>
        <w:ind w:left="357"/>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Организация кружковых занятий по шашкам и шахматам.</w:t>
      </w:r>
      <w:r>
        <w:rPr>
          <w:rFonts w:ascii="Times New Roman" w:hAnsi="Times New Roman" w:cs="Times New Roman"/>
          <w:color w:val="000000"/>
          <w:sz w:val="28"/>
          <w:szCs w:val="28"/>
        </w:rPr>
        <w:br w:type="textWrapping"/>
      </w:r>
      <w:r>
        <w:rPr>
          <w:rFonts w:ascii="Times New Roman" w:hAnsi="Times New Roman" w:cs="Times New Roman"/>
          <w:color w:val="000000"/>
          <w:sz w:val="28"/>
          <w:szCs w:val="28"/>
          <w:shd w:val="clear" w:color="auto" w:fill="FFFFFF"/>
        </w:rPr>
        <w:t xml:space="preserve">      Занятия по шашкам и шахматам планируется проводить по принципу от простого объяснения к более сложному. Занятия проводятся комбинированным способом, чередуя элементы теоретической и практической новизны с игровыми и соревновательными навыками, а также с воспитательными мероприятиями. В процессе занятий шашками и шахматами обучающиеся получают целый комплекс полезных умений и навыков, необходимых в практической деятельности и жизни. В течение учебного года рекомендуется проводить шашечные и шахматные турниры, отмечать победителей и участников дипломами и сертификатами. Наполняемость группы не более 11 человек, занятия кружка проводятся</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1 раз в неделю. Продолжительность занятия 2 часа.</w:t>
      </w:r>
      <w:r>
        <w:rPr>
          <w:rFonts w:ascii="Times New Roman" w:hAnsi="Times New Roman" w:cs="Times New Roman"/>
          <w:color w:val="000000"/>
          <w:sz w:val="28"/>
          <w:szCs w:val="28"/>
        </w:rPr>
        <w:br w:type="textWrapping"/>
      </w:r>
      <w:r>
        <w:rPr>
          <w:rFonts w:ascii="Times New Roman" w:hAnsi="Times New Roman" w:cs="Times New Roman"/>
          <w:b/>
          <w:bCs/>
          <w:color w:val="000000"/>
          <w:sz w:val="28"/>
          <w:szCs w:val="28"/>
          <w:shd w:val="clear" w:color="auto" w:fill="FFFFFF"/>
        </w:rPr>
        <w:t>Формы подведения итогов реализации программы:</w:t>
      </w:r>
      <w:r>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участие в школьных соревнованиях; организация тренировочных туров, викторин, соревнований.</w:t>
      </w:r>
      <w:r>
        <w:rPr>
          <w:rFonts w:ascii="Times New Roman" w:hAnsi="Times New Roman" w:cs="Times New Roman"/>
          <w:color w:val="000000"/>
          <w:sz w:val="28"/>
          <w:szCs w:val="28"/>
        </w:rPr>
        <w:br w:type="textWrapping"/>
      </w:r>
      <w:r>
        <w:rPr>
          <w:rFonts w:ascii="Times New Roman" w:hAnsi="Times New Roman" w:cs="Times New Roman"/>
          <w:b/>
          <w:bCs/>
          <w:color w:val="000000"/>
          <w:sz w:val="28"/>
          <w:szCs w:val="28"/>
          <w:shd w:val="clear" w:color="auto" w:fill="FFFFFF"/>
        </w:rPr>
        <w:t xml:space="preserve">Результатом освоения программы являются целевые ориентиры:  </w:t>
      </w:r>
      <w:r>
        <w:rPr>
          <w:rFonts w:ascii="Times New Roman" w:hAnsi="Times New Roman" w:cs="Times New Roman"/>
          <w:color w:val="000000"/>
          <w:sz w:val="28"/>
          <w:szCs w:val="28"/>
          <w:shd w:val="clear" w:color="auto" w:fill="FFFFFF"/>
        </w:rPr>
        <w:t>знание шахматных и шашечных терминов</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названий шахматных фигур;</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выполнение правил шашечной и шахматной игры;</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умение ориентироваться на шашечной и шахматной досках;</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правильно расставлять шашки и шахматные фигуры перед игрой;</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умение перемещать фигуры по горизонтали, вертикали, диагонали;</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решать элементарные задачи на взятие и защиту фигур; навыки общения и самоконтроля;</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сформированность ряда качеств: усидчивость, сосредоточенность, последовательность рассуждений, изобретательность, умение анализировать, абстрактно и логически мыслить, применять фантазию.</w:t>
      </w:r>
    </w:p>
    <w:p w14:paraId="51E650B0">
      <w:pPr>
        <w:spacing w:line="360" w:lineRule="auto"/>
        <w:ind w:left="357"/>
        <w:jc w:val="both"/>
        <w:rPr>
          <w:rFonts w:ascii="Times New Roman" w:hAnsi="Times New Roman" w:cs="Times New Roman"/>
          <w:color w:val="000000"/>
          <w:sz w:val="28"/>
          <w:szCs w:val="28"/>
        </w:rPr>
      </w:pPr>
    </w:p>
    <w:p w14:paraId="22F2BAC6">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br w:type="textWrapping"/>
      </w:r>
      <w:r>
        <w:rPr>
          <w:rFonts w:ascii="Times New Roman" w:hAnsi="Times New Roman" w:cs="Times New Roman"/>
          <w:b/>
          <w:bCs/>
          <w:color w:val="000000"/>
          <w:sz w:val="28"/>
          <w:szCs w:val="28"/>
          <w:shd w:val="clear" w:color="auto" w:fill="FFFFFF"/>
        </w:rPr>
        <w:t>Список используемой литературы:</w:t>
      </w:r>
      <w:r>
        <w:rPr>
          <w:rFonts w:ascii="Times New Roman" w:hAnsi="Times New Roman" w:cs="Times New Roman"/>
          <w:color w:val="000000"/>
          <w:sz w:val="28"/>
          <w:szCs w:val="28"/>
        </w:rPr>
        <w:br w:type="textWrapping"/>
      </w:r>
      <w:r>
        <w:rPr>
          <w:rFonts w:ascii="Times New Roman" w:hAnsi="Times New Roman" w:cs="Times New Roman"/>
          <w:color w:val="000000"/>
          <w:sz w:val="28"/>
          <w:szCs w:val="28"/>
          <w:shd w:val="clear" w:color="auto" w:fill="FFFFFF"/>
        </w:rPr>
        <w:t>- Борис Грцензон, Андрей Напереенков «Шашки – это интересно»</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Издательство «Детская литература» 1989 г.;</w:t>
      </w:r>
      <w:r>
        <w:rPr>
          <w:rFonts w:ascii="Times New Roman" w:hAnsi="Times New Roman" w:cs="Times New Roman"/>
          <w:color w:val="000000"/>
          <w:sz w:val="28"/>
          <w:szCs w:val="28"/>
        </w:rPr>
        <w:br w:type="textWrapping"/>
      </w:r>
      <w:r>
        <w:rPr>
          <w:rFonts w:ascii="Times New Roman" w:hAnsi="Times New Roman" w:cs="Times New Roman"/>
          <w:color w:val="000000"/>
          <w:sz w:val="28"/>
          <w:szCs w:val="28"/>
          <w:shd w:val="clear" w:color="auto" w:fill="FFFFFF"/>
        </w:rPr>
        <w:t>- Каплунов Я.Л. «Секреты шашечного сундучка»</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Санкт-Петербург, 2001 г.;</w:t>
      </w:r>
      <w:r>
        <w:rPr>
          <w:rFonts w:ascii="Times New Roman" w:hAnsi="Times New Roman" w:cs="Times New Roman"/>
          <w:color w:val="000000"/>
          <w:sz w:val="28"/>
          <w:szCs w:val="28"/>
        </w:rPr>
        <w:br w:type="textWrapping"/>
      </w:r>
      <w:r>
        <w:rPr>
          <w:rFonts w:ascii="Times New Roman" w:hAnsi="Times New Roman" w:cs="Times New Roman"/>
          <w:color w:val="000000"/>
          <w:sz w:val="28"/>
          <w:szCs w:val="28"/>
          <w:shd w:val="clear" w:color="auto" w:fill="FFFFFF"/>
        </w:rPr>
        <w:t xml:space="preserve">- Р. Нежметдинов «Шахматы» Казань 1985 г.                                                                 </w:t>
      </w:r>
      <w:r>
        <w:rPr>
          <w:rFonts w:ascii="Times New Roman" w:hAnsi="Times New Roman" w:cs="Times New Roman"/>
          <w:sz w:val="28"/>
          <w:szCs w:val="28"/>
        </w:rPr>
        <w:t>- В.Зак, Я.Длуголенский «Отдать, чтобы найти», издательство «Детская литература», 1988 г.</w:t>
      </w:r>
    </w:p>
    <w:p w14:paraId="1BCD52EC">
      <w:pPr>
        <w:spacing w:line="360" w:lineRule="auto"/>
        <w:ind w:left="708"/>
        <w:rPr>
          <w:rFonts w:ascii="Times New Roman" w:hAnsi="Times New Roman" w:cs="Times New Roman"/>
          <w:sz w:val="28"/>
          <w:szCs w:val="28"/>
        </w:rPr>
      </w:pPr>
    </w:p>
    <w:p w14:paraId="0ECA0EE9">
      <w:pPr>
        <w:spacing w:line="360" w:lineRule="auto"/>
        <w:ind w:left="708"/>
        <w:rPr>
          <w:rFonts w:ascii="Times New Roman" w:hAnsi="Times New Roman" w:cs="Times New Roman"/>
          <w:sz w:val="28"/>
          <w:szCs w:val="28"/>
        </w:rPr>
      </w:pPr>
    </w:p>
    <w:p w14:paraId="64607058">
      <w:pPr>
        <w:spacing w:line="360" w:lineRule="auto"/>
        <w:rPr>
          <w:rFonts w:ascii="Times New Roman" w:hAnsi="Times New Roman" w:cs="Times New Roman"/>
          <w:sz w:val="28"/>
          <w:szCs w:val="28"/>
        </w:rPr>
      </w:pPr>
    </w:p>
    <w:p w14:paraId="04E86C58">
      <w:pPr>
        <w:spacing w:line="360" w:lineRule="auto"/>
        <w:rPr>
          <w:rFonts w:ascii="Times New Roman" w:hAnsi="Times New Roman" w:cs="Times New Roman"/>
          <w:sz w:val="28"/>
          <w:szCs w:val="28"/>
        </w:rPr>
      </w:pPr>
    </w:p>
    <w:sectPr>
      <w:pgSz w:w="11906" w:h="16838"/>
      <w:pgMar w:top="851"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F065AD"/>
    <w:rsid w:val="001A3FD1"/>
    <w:rsid w:val="00276C52"/>
    <w:rsid w:val="00340B02"/>
    <w:rsid w:val="0050375D"/>
    <w:rsid w:val="005856BE"/>
    <w:rsid w:val="00615AD0"/>
    <w:rsid w:val="006276E3"/>
    <w:rsid w:val="00761792"/>
    <w:rsid w:val="00876CDB"/>
    <w:rsid w:val="009F3F69"/>
    <w:rsid w:val="00A23285"/>
    <w:rsid w:val="00A851B4"/>
    <w:rsid w:val="00B70CE8"/>
    <w:rsid w:val="00CB2208"/>
    <w:rsid w:val="00D35079"/>
    <w:rsid w:val="00DB3005"/>
    <w:rsid w:val="00F065AD"/>
    <w:rsid w:val="00F42626"/>
    <w:rsid w:val="00FB28DC"/>
    <w:rsid w:val="2F0D470A"/>
    <w:rsid w:val="58057B2F"/>
    <w:rsid w:val="77C076B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table" w:styleId="5">
    <w:name w:val="Table Grid"/>
    <w:basedOn w:val="3"/>
    <w:qFormat/>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No Spacing"/>
    <w:qFormat/>
    <w:uiPriority w:val="1"/>
    <w:pPr>
      <w:spacing w:after="0" w:line="240" w:lineRule="auto"/>
    </w:pPr>
    <w:rPr>
      <w:rFonts w:ascii="Calibri" w:hAnsi="Calibri" w:eastAsia="Times New Roman" w:cs="Times New Roman"/>
      <w:sz w:val="22"/>
      <w:szCs w:val="22"/>
      <w:lang w:val="ru-RU"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7</Pages>
  <Words>1096</Words>
  <Characters>6251</Characters>
  <Lines>52</Lines>
  <Paragraphs>14</Paragraphs>
  <TotalTime>7</TotalTime>
  <ScaleCrop>false</ScaleCrop>
  <LinksUpToDate>false</LinksUpToDate>
  <CharactersWithSpaces>7333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2024-09-02T02:59:00Z</dcterms:created>
  <dc:creator>Пользователь Windows</dc:creator>
  <cp:lastModifiedBy>Анастасия Верещ�</cp:lastModifiedBy>
  <cp:lastPrinted>2025-09-12T07:53:57Z</cp:lastPrinted>
  <dcterms:modified xsi:type="dcterms:W3CDTF">2025-09-12T07:55:55Z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9A9F8C55458742B6958B96ECAFAD2F7C_12</vt:lpwstr>
  </property>
</Properties>
</file>